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A6" w:rsidRPr="00F333E6" w:rsidRDefault="00F84EA6" w:rsidP="00F84EA6">
      <w:pPr>
        <w:rPr>
          <w:b/>
        </w:rPr>
      </w:pPr>
      <w:bookmarkStart w:id="0" w:name="_GoBack"/>
      <w:bookmarkEnd w:id="0"/>
    </w:p>
    <w:p w:rsidR="00F84EA6" w:rsidRPr="00F333E6" w:rsidRDefault="00F84EA6" w:rsidP="00F84EA6">
      <w:pPr>
        <w:rPr>
          <w:b/>
          <w:sz w:val="24"/>
          <w:szCs w:val="24"/>
        </w:rPr>
      </w:pPr>
      <w:r w:rsidRPr="00F333E6">
        <w:rPr>
          <w:b/>
          <w:sz w:val="24"/>
          <w:szCs w:val="24"/>
        </w:rPr>
        <w:t>PLAN DE TRA</w:t>
      </w:r>
      <w:r w:rsidR="006B3A67">
        <w:rPr>
          <w:b/>
          <w:sz w:val="24"/>
          <w:szCs w:val="24"/>
        </w:rPr>
        <w:t xml:space="preserve">BAJO SEMANA 27  DE  abril  HASTA  30 </w:t>
      </w:r>
      <w:r>
        <w:rPr>
          <w:b/>
          <w:sz w:val="24"/>
          <w:szCs w:val="24"/>
        </w:rPr>
        <w:t xml:space="preserve"> de </w:t>
      </w:r>
      <w:r w:rsidR="00E941C8">
        <w:rPr>
          <w:b/>
          <w:sz w:val="24"/>
          <w:szCs w:val="24"/>
        </w:rPr>
        <w:t>abril</w:t>
      </w:r>
      <w:r w:rsidRPr="00F333E6">
        <w:rPr>
          <w:b/>
          <w:sz w:val="24"/>
          <w:szCs w:val="24"/>
        </w:rPr>
        <w:t xml:space="preserve"> de</w:t>
      </w:r>
      <w:r w:rsidR="00E941C8">
        <w:rPr>
          <w:b/>
          <w:sz w:val="24"/>
          <w:szCs w:val="24"/>
        </w:rPr>
        <w:t>l</w:t>
      </w:r>
      <w:r w:rsidRPr="00F333E6">
        <w:rPr>
          <w:b/>
          <w:sz w:val="24"/>
          <w:szCs w:val="24"/>
        </w:rPr>
        <w:t xml:space="preserve"> 2020</w:t>
      </w:r>
    </w:p>
    <w:p w:rsidR="00F84EA6" w:rsidRPr="00F333E6" w:rsidRDefault="00F84EA6" w:rsidP="00F84EA6">
      <w:pPr>
        <w:rPr>
          <w:b/>
          <w:sz w:val="24"/>
          <w:szCs w:val="24"/>
          <w:u w:val="single"/>
        </w:rPr>
      </w:pPr>
      <w:r w:rsidRPr="00F333E6">
        <w:rPr>
          <w:b/>
          <w:sz w:val="24"/>
          <w:szCs w:val="24"/>
        </w:rPr>
        <w:t>Estimad</w:t>
      </w:r>
      <w:r>
        <w:rPr>
          <w:b/>
          <w:sz w:val="24"/>
          <w:szCs w:val="24"/>
        </w:rPr>
        <w:t xml:space="preserve">os Alumnos de Cuarto Medio A y B  del colegio Tecnológico Pulmahue de  Mostazal </w:t>
      </w:r>
      <w:r w:rsidRPr="00F333E6">
        <w:rPr>
          <w:b/>
          <w:sz w:val="24"/>
          <w:szCs w:val="24"/>
        </w:rPr>
        <w:t xml:space="preserve"> envío a ustedes objetivo y contenido que se trabajaran durante esta suspensión de clases, así también como los contenidos de apoyo</w:t>
      </w:r>
      <w:r>
        <w:rPr>
          <w:b/>
          <w:sz w:val="24"/>
          <w:szCs w:val="24"/>
        </w:rPr>
        <w:t xml:space="preserve"> e introducción al tema de marzo de la asignatura.</w:t>
      </w:r>
    </w:p>
    <w:p w:rsidR="00F84EA6" w:rsidRDefault="000F0A01" w:rsidP="00F84EA6">
      <w:pPr>
        <w:rPr>
          <w:b/>
          <w:sz w:val="24"/>
          <w:szCs w:val="24"/>
          <w:u w:val="single"/>
        </w:rPr>
      </w:pPr>
      <w:r>
        <w:rPr>
          <w:b/>
          <w:sz w:val="24"/>
          <w:szCs w:val="24"/>
          <w:u w:val="single"/>
        </w:rPr>
        <w:t xml:space="preserve">               </w:t>
      </w:r>
      <w:r w:rsidR="00F84EA6" w:rsidRPr="00F333E6">
        <w:rPr>
          <w:b/>
          <w:sz w:val="24"/>
          <w:szCs w:val="24"/>
          <w:u w:val="single"/>
        </w:rPr>
        <w:t xml:space="preserve"> Guía</w:t>
      </w:r>
      <w:r w:rsidR="00F84EA6">
        <w:rPr>
          <w:b/>
          <w:sz w:val="24"/>
          <w:szCs w:val="24"/>
          <w:u w:val="single"/>
        </w:rPr>
        <w:t xml:space="preserve"> </w:t>
      </w:r>
      <w:r w:rsidR="00C939DC">
        <w:rPr>
          <w:b/>
          <w:sz w:val="24"/>
          <w:szCs w:val="24"/>
          <w:u w:val="single"/>
        </w:rPr>
        <w:t xml:space="preserve"> N° 3</w:t>
      </w:r>
      <w:r w:rsidR="00F84EA6">
        <w:rPr>
          <w:b/>
          <w:sz w:val="24"/>
          <w:szCs w:val="24"/>
          <w:u w:val="single"/>
        </w:rPr>
        <w:t xml:space="preserve"> para Cuartos Medios </w:t>
      </w:r>
      <w:r w:rsidR="00F84EA6" w:rsidRPr="00F333E6">
        <w:rPr>
          <w:b/>
          <w:sz w:val="24"/>
          <w:szCs w:val="24"/>
          <w:u w:val="single"/>
        </w:rPr>
        <w:t xml:space="preserve"> de Enseñanza Media:</w:t>
      </w:r>
      <w:r w:rsidR="00F84EA6">
        <w:rPr>
          <w:b/>
          <w:sz w:val="24"/>
          <w:szCs w:val="24"/>
          <w:u w:val="single"/>
        </w:rPr>
        <w:t xml:space="preserve"> </w:t>
      </w:r>
    </w:p>
    <w:p w:rsidR="00F84EA6" w:rsidRPr="00F333E6" w:rsidRDefault="00F84EA6" w:rsidP="00F84EA6">
      <w:pPr>
        <w:rPr>
          <w:b/>
          <w:sz w:val="24"/>
          <w:szCs w:val="24"/>
          <w:u w:val="single"/>
        </w:rPr>
      </w:pPr>
      <w:r>
        <w:rPr>
          <w:b/>
          <w:sz w:val="24"/>
          <w:szCs w:val="24"/>
          <w:u w:val="single"/>
        </w:rPr>
        <w:t xml:space="preserve">Química </w:t>
      </w:r>
    </w:p>
    <w:p w:rsidR="00F84EA6" w:rsidRPr="002137A0" w:rsidRDefault="00F84EA6" w:rsidP="00F84EA6">
      <w:pPr>
        <w:spacing w:after="0" w:line="240" w:lineRule="auto"/>
      </w:pPr>
      <w:r w:rsidRPr="002137A0">
        <w:rPr>
          <w:b/>
          <w:sz w:val="24"/>
          <w:szCs w:val="24"/>
        </w:rPr>
        <w:t>Unidad</w:t>
      </w:r>
      <w:r>
        <w:rPr>
          <w:sz w:val="24"/>
          <w:szCs w:val="24"/>
        </w:rPr>
        <w:t xml:space="preserve">: </w:t>
      </w:r>
      <w:r>
        <w:t>Ácido-base</w:t>
      </w:r>
    </w:p>
    <w:p w:rsidR="00F84EA6" w:rsidRDefault="00F84EA6" w:rsidP="00F84EA6">
      <w:pPr>
        <w:jc w:val="both"/>
      </w:pPr>
      <w:r w:rsidRPr="002137A0">
        <w:rPr>
          <w:b/>
          <w:sz w:val="24"/>
          <w:szCs w:val="24"/>
        </w:rPr>
        <w:t>Contenidos</w:t>
      </w:r>
      <w:r>
        <w:rPr>
          <w:sz w:val="24"/>
          <w:szCs w:val="24"/>
        </w:rPr>
        <w:t xml:space="preserve">: </w:t>
      </w:r>
      <w:r w:rsidR="00C939DC">
        <w:t>Escala de pH, ácidos y bases fuertes, ácidos y bases débiles, constante iónica del agua, indicadores ácido-base, hidró</w:t>
      </w:r>
      <w:r w:rsidR="001D7EF7">
        <w:t>lisis del agua, neutralización.</w:t>
      </w:r>
      <w:r w:rsidR="00620EDA">
        <w:t xml:space="preserve"> </w:t>
      </w:r>
    </w:p>
    <w:p w:rsidR="002747AE" w:rsidRDefault="00F84EA6" w:rsidP="00E941C8">
      <w:pPr>
        <w:jc w:val="both"/>
        <w:rPr>
          <w:sz w:val="20"/>
          <w:szCs w:val="20"/>
        </w:rPr>
      </w:pPr>
      <w:r w:rsidRPr="002137A0">
        <w:rPr>
          <w:b/>
          <w:sz w:val="24"/>
          <w:szCs w:val="24"/>
        </w:rPr>
        <w:t>Aprendizaje esperado</w:t>
      </w:r>
      <w:r>
        <w:rPr>
          <w:sz w:val="24"/>
          <w:szCs w:val="24"/>
        </w:rPr>
        <w:t xml:space="preserve">: </w:t>
      </w:r>
      <w:r w:rsidRPr="00A465EE">
        <w:rPr>
          <w:sz w:val="20"/>
          <w:szCs w:val="20"/>
        </w:rPr>
        <w:t>01 Analizar y argumentar sobre problemáticas relacionadas con las propiedades ácido-base, como la lluvia ácida, la utilización de antiácidos e</w:t>
      </w:r>
      <w:r w:rsidR="00E941C8">
        <w:rPr>
          <w:sz w:val="20"/>
          <w:szCs w:val="20"/>
        </w:rPr>
        <w:t>stomacales y el pH de la sangre</w:t>
      </w:r>
    </w:p>
    <w:p w:rsidR="00C939DC" w:rsidRPr="00C939DC" w:rsidRDefault="00C939DC" w:rsidP="00C939DC">
      <w:pPr>
        <w:numPr>
          <w:ilvl w:val="0"/>
          <w:numId w:val="1"/>
        </w:numPr>
        <w:spacing w:before="315" w:after="405" w:line="510" w:lineRule="atLeast"/>
        <w:outlineLvl w:val="2"/>
        <w:rPr>
          <w:rFonts w:ascii="Arial" w:eastAsia="Times New Roman" w:hAnsi="Arial" w:cs="Arial"/>
          <w:b/>
          <w:bCs/>
          <w:color w:val="000000"/>
          <w:spacing w:val="-15"/>
          <w:sz w:val="24"/>
          <w:szCs w:val="24"/>
        </w:rPr>
      </w:pPr>
      <w:r w:rsidRPr="00C939DC">
        <w:rPr>
          <w:rFonts w:ascii="Arial" w:eastAsia="Times New Roman" w:hAnsi="Arial" w:cs="Arial"/>
          <w:b/>
          <w:bCs/>
          <w:color w:val="000000"/>
          <w:spacing w:val="-15"/>
          <w:sz w:val="24"/>
          <w:szCs w:val="24"/>
        </w:rPr>
        <w:t>¿Qué es el pH?</w:t>
      </w:r>
    </w:p>
    <w:p w:rsidR="00C939DC" w:rsidRPr="00C939DC" w:rsidRDefault="00C939DC" w:rsidP="00C939DC">
      <w:pPr>
        <w:spacing w:before="100" w:beforeAutospacing="1" w:after="100" w:afterAutospacing="1" w:line="240" w:lineRule="auto"/>
        <w:rPr>
          <w:rFonts w:ascii="Tahoma" w:eastAsia="Times New Roman" w:hAnsi="Tahoma" w:cs="Tahoma"/>
          <w:color w:val="000000"/>
          <w:sz w:val="24"/>
          <w:szCs w:val="24"/>
        </w:rPr>
      </w:pPr>
      <w:r w:rsidRPr="00C939DC">
        <w:rPr>
          <w:rFonts w:ascii="Tahoma" w:eastAsia="Times New Roman" w:hAnsi="Tahoma" w:cs="Tahoma"/>
          <w:color w:val="000000"/>
          <w:sz w:val="24"/>
          <w:szCs w:val="24"/>
        </w:rPr>
        <w:t>El pH es una unidad de medida que </w:t>
      </w:r>
      <w:r w:rsidRPr="00C939DC">
        <w:rPr>
          <w:rFonts w:ascii="Tahoma" w:eastAsia="Times New Roman" w:hAnsi="Tahoma" w:cs="Tahoma"/>
          <w:b/>
          <w:bCs/>
          <w:color w:val="000000"/>
          <w:sz w:val="24"/>
          <w:szCs w:val="24"/>
        </w:rPr>
        <w:t>sirve para establecer el nivel de acidez o alcalinidad de una </w:t>
      </w:r>
      <w:hyperlink r:id="rId7" w:history="1">
        <w:r w:rsidRPr="00C939DC">
          <w:rPr>
            <w:rFonts w:ascii="Tahoma" w:eastAsia="Times New Roman" w:hAnsi="Tahoma" w:cs="Tahoma"/>
            <w:b/>
            <w:bCs/>
            <w:color w:val="000000"/>
            <w:sz w:val="24"/>
            <w:szCs w:val="24"/>
          </w:rPr>
          <w:t>sustancia</w:t>
        </w:r>
      </w:hyperlink>
      <w:r w:rsidRPr="00C939DC">
        <w:rPr>
          <w:rFonts w:ascii="Tahoma" w:eastAsia="Times New Roman" w:hAnsi="Tahoma" w:cs="Tahoma"/>
          <w:color w:val="000000"/>
          <w:sz w:val="24"/>
          <w:szCs w:val="24"/>
        </w:rPr>
        <w:t>.</w:t>
      </w:r>
    </w:p>
    <w:p w:rsidR="00C939DC" w:rsidRPr="00C939DC" w:rsidRDefault="00C939DC" w:rsidP="00C939DC">
      <w:pPr>
        <w:spacing w:before="100" w:beforeAutospacing="1" w:after="100" w:afterAutospacing="1" w:line="240" w:lineRule="auto"/>
        <w:rPr>
          <w:rFonts w:ascii="Tahoma" w:eastAsia="Times New Roman" w:hAnsi="Tahoma" w:cs="Tahoma"/>
          <w:color w:val="000000"/>
          <w:sz w:val="24"/>
          <w:szCs w:val="24"/>
        </w:rPr>
      </w:pPr>
      <w:r w:rsidRPr="00C939DC">
        <w:rPr>
          <w:rFonts w:ascii="Tahoma" w:eastAsia="Times New Roman" w:hAnsi="Tahoma" w:cs="Tahoma"/>
          <w:noProof/>
          <w:color w:val="000000"/>
          <w:sz w:val="24"/>
          <w:szCs w:val="24"/>
        </w:rPr>
        <w:drawing>
          <wp:anchor distT="0" distB="0" distL="114300" distR="114300" simplePos="0" relativeHeight="251658240" behindDoc="0" locked="0" layoutInCell="1" allowOverlap="1" wp14:anchorId="53BC9121" wp14:editId="0418766F">
            <wp:simplePos x="0" y="0"/>
            <wp:positionH relativeFrom="margin">
              <wp:posOffset>190500</wp:posOffset>
            </wp:positionH>
            <wp:positionV relativeFrom="paragraph">
              <wp:posOffset>629920</wp:posOffset>
            </wp:positionV>
            <wp:extent cx="5218430" cy="891540"/>
            <wp:effectExtent l="0" t="0" r="1270" b="3810"/>
            <wp:wrapSquare wrapText="bothSides"/>
            <wp:docPr id="2" name="Imagen 2" descr="formula del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del 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43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9DC">
        <w:rPr>
          <w:rFonts w:ascii="Tahoma" w:eastAsia="Times New Roman" w:hAnsi="Tahoma" w:cs="Tahoma"/>
          <w:color w:val="000000"/>
          <w:sz w:val="24"/>
          <w:szCs w:val="24"/>
        </w:rPr>
        <w:t>Se expresa como</w:t>
      </w:r>
      <w:r w:rsidRPr="00C939DC">
        <w:rPr>
          <w:rFonts w:ascii="Tahoma" w:eastAsia="Times New Roman" w:hAnsi="Tahoma" w:cs="Tahoma"/>
          <w:b/>
          <w:bCs/>
          <w:color w:val="000000"/>
          <w:sz w:val="24"/>
          <w:szCs w:val="24"/>
        </w:rPr>
        <w:t> el logaritmo negativo de base de 10 en la actividad de </w:t>
      </w:r>
      <w:hyperlink r:id="rId9" w:history="1">
        <w:r w:rsidRPr="00C939DC">
          <w:rPr>
            <w:rFonts w:ascii="Tahoma" w:eastAsia="Times New Roman" w:hAnsi="Tahoma" w:cs="Tahoma"/>
            <w:b/>
            <w:bCs/>
            <w:color w:val="000000"/>
            <w:sz w:val="24"/>
            <w:szCs w:val="24"/>
          </w:rPr>
          <w:t>iones</w:t>
        </w:r>
      </w:hyperlink>
      <w:r w:rsidRPr="00C939DC">
        <w:rPr>
          <w:rFonts w:ascii="Tahoma" w:eastAsia="Times New Roman" w:hAnsi="Tahoma" w:cs="Tahoma"/>
          <w:b/>
          <w:bCs/>
          <w:color w:val="000000"/>
          <w:sz w:val="24"/>
          <w:szCs w:val="24"/>
        </w:rPr>
        <w:t> de hidrógeno</w:t>
      </w:r>
      <w:r w:rsidRPr="00C939DC">
        <w:rPr>
          <w:rFonts w:ascii="Tahoma" w:eastAsia="Times New Roman" w:hAnsi="Tahoma" w:cs="Tahoma"/>
          <w:color w:val="000000"/>
          <w:sz w:val="24"/>
          <w:szCs w:val="24"/>
        </w:rPr>
        <w:t>. Su fórmula se escribe de la siguiente manera:</w:t>
      </w:r>
    </w:p>
    <w:p w:rsidR="00C939DC" w:rsidRPr="00C939DC" w:rsidRDefault="00C939DC" w:rsidP="00C939DC">
      <w:pPr>
        <w:numPr>
          <w:ilvl w:val="0"/>
          <w:numId w:val="2"/>
        </w:numPr>
        <w:spacing w:before="315" w:after="405" w:line="510" w:lineRule="atLeast"/>
        <w:outlineLvl w:val="2"/>
        <w:rPr>
          <w:rFonts w:ascii="Arial" w:eastAsia="Times New Roman" w:hAnsi="Arial" w:cs="Arial"/>
          <w:b/>
          <w:bCs/>
          <w:color w:val="000000"/>
          <w:spacing w:val="-15"/>
          <w:sz w:val="24"/>
          <w:szCs w:val="24"/>
        </w:rPr>
      </w:pPr>
      <w:r w:rsidRPr="00C939DC">
        <w:rPr>
          <w:rFonts w:ascii="Arial" w:eastAsia="Times New Roman" w:hAnsi="Arial" w:cs="Arial"/>
          <w:b/>
          <w:bCs/>
          <w:color w:val="000000"/>
          <w:spacing w:val="-15"/>
          <w:sz w:val="24"/>
          <w:szCs w:val="24"/>
        </w:rPr>
        <w:t>¿Qué significa el nivel de ácido en el pH?</w:t>
      </w:r>
    </w:p>
    <w:p w:rsidR="00C939DC" w:rsidRPr="00C939DC" w:rsidRDefault="00C939DC" w:rsidP="00C939DC">
      <w:pPr>
        <w:spacing w:before="100" w:beforeAutospacing="1" w:after="100" w:afterAutospacing="1" w:line="240" w:lineRule="auto"/>
        <w:rPr>
          <w:rFonts w:ascii="Tahoma" w:eastAsia="Times New Roman" w:hAnsi="Tahoma" w:cs="Tahoma"/>
          <w:color w:val="000000"/>
          <w:sz w:val="24"/>
          <w:szCs w:val="24"/>
        </w:rPr>
      </w:pPr>
      <w:r w:rsidRPr="00C939DC">
        <w:rPr>
          <w:rFonts w:ascii="Tahoma" w:eastAsia="Times New Roman" w:hAnsi="Tahoma" w:cs="Tahoma"/>
          <w:color w:val="000000"/>
          <w:sz w:val="24"/>
          <w:szCs w:val="24"/>
        </w:rPr>
        <w:t>Cuando se obtiene mediante una medida de pH que un </w:t>
      </w:r>
      <w:hyperlink r:id="rId10" w:history="1">
        <w:r w:rsidRPr="00C939DC">
          <w:rPr>
            <w:rFonts w:ascii="Tahoma" w:eastAsia="Times New Roman" w:hAnsi="Tahoma" w:cs="Tahoma"/>
            <w:color w:val="000000"/>
            <w:sz w:val="24"/>
            <w:szCs w:val="24"/>
          </w:rPr>
          <w:t>producto</w:t>
        </w:r>
      </w:hyperlink>
      <w:r w:rsidRPr="00C939DC">
        <w:rPr>
          <w:rFonts w:ascii="Tahoma" w:eastAsia="Times New Roman" w:hAnsi="Tahoma" w:cs="Tahoma"/>
          <w:color w:val="000000"/>
          <w:sz w:val="24"/>
          <w:szCs w:val="24"/>
        </w:rPr>
        <w:t>, sustancia o elemento es ácido, quiere decir que </w:t>
      </w:r>
      <w:r w:rsidRPr="00C939DC">
        <w:rPr>
          <w:rFonts w:ascii="Tahoma" w:eastAsia="Times New Roman" w:hAnsi="Tahoma" w:cs="Tahoma"/>
          <w:b/>
          <w:bCs/>
          <w:color w:val="000000"/>
          <w:sz w:val="24"/>
          <w:szCs w:val="24"/>
        </w:rPr>
        <w:t>posee una alta o baja cantidad de iones de hidrógeno</w:t>
      </w:r>
      <w:r w:rsidRPr="00C939DC">
        <w:rPr>
          <w:rFonts w:ascii="Tahoma" w:eastAsia="Times New Roman" w:hAnsi="Tahoma" w:cs="Tahoma"/>
          <w:color w:val="000000"/>
          <w:sz w:val="24"/>
          <w:szCs w:val="24"/>
        </w:rPr>
        <w:t> (dependiendo del nivel).</w:t>
      </w:r>
    </w:p>
    <w:p w:rsidR="00C939DC" w:rsidRPr="00C939DC" w:rsidRDefault="00451E86" w:rsidP="00C939DC">
      <w:pPr>
        <w:spacing w:before="100" w:beforeAutospacing="1" w:after="100" w:afterAutospacing="1" w:line="240" w:lineRule="auto"/>
        <w:rPr>
          <w:rFonts w:ascii="Tahoma" w:eastAsia="Times New Roman" w:hAnsi="Tahoma" w:cs="Tahoma"/>
          <w:color w:val="000000"/>
          <w:sz w:val="24"/>
          <w:szCs w:val="24"/>
        </w:rPr>
      </w:pPr>
      <w:r>
        <w:rPr>
          <w:noProof/>
        </w:rPr>
        <w:lastRenderedPageBreak/>
        <w:drawing>
          <wp:anchor distT="0" distB="0" distL="114300" distR="114300" simplePos="0" relativeHeight="251659264" behindDoc="0" locked="0" layoutInCell="1" allowOverlap="1" wp14:anchorId="45D6DF1F" wp14:editId="5F3A955B">
            <wp:simplePos x="0" y="0"/>
            <wp:positionH relativeFrom="margin">
              <wp:posOffset>-333375</wp:posOffset>
            </wp:positionH>
            <wp:positionV relativeFrom="paragraph">
              <wp:posOffset>861695</wp:posOffset>
            </wp:positionV>
            <wp:extent cx="6411595" cy="2932430"/>
            <wp:effectExtent l="0" t="0" r="8255" b="1270"/>
            <wp:wrapSquare wrapText="bothSides"/>
            <wp:docPr id="6" name="Imagen 6" descr="Resultado de imagen de escala de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scala de p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1595" cy="293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9DC" w:rsidRPr="00C939DC">
        <w:rPr>
          <w:rFonts w:ascii="Tahoma" w:eastAsia="Times New Roman" w:hAnsi="Tahoma" w:cs="Tahoma"/>
          <w:color w:val="000000"/>
          <w:sz w:val="24"/>
          <w:szCs w:val="24"/>
        </w:rPr>
        <w:t>Por su parte, que la medición arroje que una sustancia es alcalina (base), significa que no cuenta con estas concentraciones de iones de hidrógeno. Por lo tanto el pH no es más que el</w:t>
      </w:r>
      <w:r w:rsidR="00C939DC" w:rsidRPr="00C939DC">
        <w:rPr>
          <w:rFonts w:ascii="Tahoma" w:eastAsia="Times New Roman" w:hAnsi="Tahoma" w:cs="Tahoma"/>
          <w:b/>
          <w:bCs/>
          <w:color w:val="000000"/>
          <w:sz w:val="24"/>
          <w:szCs w:val="24"/>
        </w:rPr>
        <w:t> indicador del potencial de hidrógenos</w:t>
      </w:r>
      <w:r w:rsidR="00C939DC" w:rsidRPr="00C939DC">
        <w:rPr>
          <w:rFonts w:ascii="Tahoma" w:eastAsia="Times New Roman" w:hAnsi="Tahoma" w:cs="Tahoma"/>
          <w:color w:val="000000"/>
          <w:sz w:val="24"/>
          <w:szCs w:val="24"/>
        </w:rPr>
        <w:t>.</w:t>
      </w:r>
      <w:r w:rsidRPr="00C939DC">
        <w:rPr>
          <w:rFonts w:ascii="Tahoma" w:eastAsia="Times New Roman" w:hAnsi="Tahoma" w:cs="Tahoma"/>
          <w:color w:val="000000"/>
          <w:sz w:val="24"/>
          <w:szCs w:val="24"/>
        </w:rPr>
        <w:t xml:space="preserve"> </w:t>
      </w:r>
    </w:p>
    <w:p w:rsidR="00C939DC" w:rsidRPr="00451E86" w:rsidRDefault="00451E86" w:rsidP="00C939DC">
      <w:pPr>
        <w:jc w:val="both"/>
        <w:rPr>
          <w:b/>
          <w:sz w:val="24"/>
          <w:szCs w:val="24"/>
          <w:u w:val="single"/>
        </w:rPr>
      </w:pPr>
      <w:r>
        <w:rPr>
          <w:rFonts w:ascii="Tahoma" w:eastAsia="Times New Roman" w:hAnsi="Tahoma" w:cs="Tahoma"/>
          <w:color w:val="000000"/>
          <w:sz w:val="24"/>
          <w:szCs w:val="24"/>
        </w:rPr>
        <w:br/>
      </w:r>
      <w:r>
        <w:rPr>
          <w:rFonts w:ascii="Tahoma" w:eastAsia="Times New Roman" w:hAnsi="Tahoma" w:cs="Tahoma"/>
          <w:color w:val="000000"/>
          <w:sz w:val="24"/>
          <w:szCs w:val="24"/>
        </w:rPr>
        <w:br/>
      </w:r>
      <w:r w:rsidRPr="00FC624F">
        <w:rPr>
          <w:b/>
          <w:sz w:val="24"/>
          <w:szCs w:val="24"/>
        </w:rPr>
        <w:t xml:space="preserve"> </w:t>
      </w:r>
      <w:r w:rsidRPr="00451E86">
        <w:rPr>
          <w:b/>
          <w:sz w:val="24"/>
          <w:szCs w:val="24"/>
          <w:u w:val="single"/>
        </w:rPr>
        <w:t>Actividad: Responde en tú cuaderno:</w:t>
      </w:r>
    </w:p>
    <w:p w:rsidR="00451E86" w:rsidRPr="00451E86" w:rsidRDefault="00451E86" w:rsidP="00C939DC">
      <w:pPr>
        <w:jc w:val="both"/>
        <w:rPr>
          <w:sz w:val="24"/>
          <w:szCs w:val="24"/>
        </w:rPr>
      </w:pPr>
      <w:r w:rsidRPr="00451E86">
        <w:rPr>
          <w:sz w:val="24"/>
          <w:szCs w:val="24"/>
        </w:rPr>
        <w:t>1. ¿Qué es el pH?</w:t>
      </w:r>
    </w:p>
    <w:p w:rsidR="00451E86" w:rsidRPr="00451E86" w:rsidRDefault="00451E86" w:rsidP="00C939DC">
      <w:pPr>
        <w:jc w:val="both"/>
        <w:rPr>
          <w:sz w:val="24"/>
          <w:szCs w:val="24"/>
        </w:rPr>
      </w:pPr>
      <w:r w:rsidRPr="00451E86">
        <w:rPr>
          <w:sz w:val="24"/>
          <w:szCs w:val="24"/>
        </w:rPr>
        <w:t>2. Según la escala de pH que muestra la imagen, cuál es el rango para un pH: ácido, neutro y alcalino.</w:t>
      </w:r>
    </w:p>
    <w:p w:rsidR="00451E86" w:rsidRDefault="00451E86" w:rsidP="00C939DC">
      <w:pPr>
        <w:jc w:val="both"/>
        <w:rPr>
          <w:sz w:val="24"/>
          <w:szCs w:val="24"/>
        </w:rPr>
      </w:pPr>
      <w:r w:rsidRPr="00451E86">
        <w:rPr>
          <w:sz w:val="24"/>
          <w:szCs w:val="24"/>
        </w:rPr>
        <w:t xml:space="preserve">3. Busca información y relaciona la acción enzimática con el pH </w:t>
      </w:r>
    </w:p>
    <w:p w:rsidR="00451E86" w:rsidRDefault="00451E86" w:rsidP="00C939DC">
      <w:pPr>
        <w:jc w:val="both"/>
        <w:rPr>
          <w:sz w:val="24"/>
          <w:szCs w:val="24"/>
        </w:rPr>
      </w:pPr>
      <w:r>
        <w:rPr>
          <w:sz w:val="24"/>
          <w:szCs w:val="24"/>
        </w:rPr>
        <w:t xml:space="preserve">Para consultas  al correo: cienciaspulmahue@hotmail.com </w:t>
      </w:r>
    </w:p>
    <w:p w:rsidR="00451E86" w:rsidRPr="00451E86" w:rsidRDefault="00451E86" w:rsidP="00C939DC">
      <w:pPr>
        <w:jc w:val="both"/>
        <w:rPr>
          <w:sz w:val="24"/>
          <w:szCs w:val="24"/>
        </w:rPr>
      </w:pPr>
      <w:r>
        <w:rPr>
          <w:sz w:val="24"/>
          <w:szCs w:val="24"/>
        </w:rPr>
        <w:t>Envía tus respu</w:t>
      </w:r>
      <w:r w:rsidR="000F0A01">
        <w:rPr>
          <w:sz w:val="24"/>
          <w:szCs w:val="24"/>
        </w:rPr>
        <w:t xml:space="preserve">estas al correo anterior este 01 de  Mayo a más tardar </w:t>
      </w:r>
      <w:r>
        <w:rPr>
          <w:sz w:val="24"/>
          <w:szCs w:val="24"/>
        </w:rPr>
        <w:t xml:space="preserve"> en</w:t>
      </w:r>
      <w:r w:rsidR="000F0A01">
        <w:rPr>
          <w:sz w:val="24"/>
          <w:szCs w:val="24"/>
        </w:rPr>
        <w:t xml:space="preserve"> los </w:t>
      </w:r>
      <w:r>
        <w:rPr>
          <w:sz w:val="24"/>
          <w:szCs w:val="24"/>
        </w:rPr>
        <w:t xml:space="preserve"> horario</w:t>
      </w:r>
      <w:r w:rsidR="000F0A01">
        <w:rPr>
          <w:sz w:val="24"/>
          <w:szCs w:val="24"/>
        </w:rPr>
        <w:t>s</w:t>
      </w:r>
      <w:r>
        <w:rPr>
          <w:sz w:val="24"/>
          <w:szCs w:val="24"/>
        </w:rPr>
        <w:t xml:space="preserve"> dado</w:t>
      </w:r>
      <w:r w:rsidR="000F0A01">
        <w:rPr>
          <w:sz w:val="24"/>
          <w:szCs w:val="24"/>
        </w:rPr>
        <w:t>s</w:t>
      </w:r>
      <w:r>
        <w:rPr>
          <w:sz w:val="24"/>
          <w:szCs w:val="24"/>
        </w:rPr>
        <w:t xml:space="preserve"> en guía</w:t>
      </w:r>
      <w:r w:rsidR="000F0A01">
        <w:rPr>
          <w:sz w:val="24"/>
          <w:szCs w:val="24"/>
        </w:rPr>
        <w:t>s</w:t>
      </w:r>
      <w:r>
        <w:rPr>
          <w:sz w:val="24"/>
          <w:szCs w:val="24"/>
        </w:rPr>
        <w:t xml:space="preserve"> anterior</w:t>
      </w:r>
      <w:r w:rsidR="000F0A01">
        <w:rPr>
          <w:sz w:val="24"/>
          <w:szCs w:val="24"/>
        </w:rPr>
        <w:t xml:space="preserve">es </w:t>
      </w:r>
      <w:r>
        <w:rPr>
          <w:sz w:val="24"/>
          <w:szCs w:val="24"/>
        </w:rPr>
        <w:t xml:space="preserve"> </w:t>
      </w:r>
    </w:p>
    <w:p w:rsidR="00451E86" w:rsidRPr="00FC624F" w:rsidRDefault="00451E86" w:rsidP="00C939DC">
      <w:pPr>
        <w:jc w:val="both"/>
        <w:rPr>
          <w:b/>
          <w:sz w:val="24"/>
          <w:szCs w:val="24"/>
        </w:rPr>
      </w:pPr>
    </w:p>
    <w:p w:rsidR="00FC624F" w:rsidRPr="00FC624F" w:rsidRDefault="00FC624F" w:rsidP="00E941C8">
      <w:pPr>
        <w:jc w:val="both"/>
        <w:rPr>
          <w:b/>
        </w:rPr>
      </w:pPr>
    </w:p>
    <w:p w:rsidR="00864D53" w:rsidRDefault="00864D53" w:rsidP="00864D53">
      <w:pPr>
        <w:pStyle w:val="Prrafodelista"/>
        <w:spacing w:after="0" w:line="240" w:lineRule="auto"/>
        <w:ind w:left="1080"/>
        <w:rPr>
          <w:rFonts w:ascii="Barmeno-Regular" w:hAnsi="Barmeno-Regular" w:cs="Barmeno-Regular"/>
          <w:sz w:val="20"/>
          <w:szCs w:val="20"/>
        </w:rPr>
      </w:pPr>
    </w:p>
    <w:p w:rsidR="00864D53" w:rsidRPr="00790EA3" w:rsidRDefault="00864D53" w:rsidP="00864D53">
      <w:pPr>
        <w:pStyle w:val="Prrafodelista"/>
        <w:spacing w:after="0" w:line="240" w:lineRule="auto"/>
        <w:ind w:left="1080"/>
        <w:jc w:val="center"/>
        <w:rPr>
          <w:rFonts w:ascii="Barmeno-Regular" w:hAnsi="Barmeno-Regular" w:cs="Barmeno-Regular"/>
          <w:b/>
          <w:sz w:val="16"/>
          <w:szCs w:val="16"/>
        </w:rPr>
      </w:pPr>
      <w:r w:rsidRPr="00790EA3">
        <w:rPr>
          <w:rFonts w:ascii="Barmeno-Regular" w:hAnsi="Barmeno-Regular" w:cs="Barmeno-Regular"/>
          <w:b/>
          <w:sz w:val="16"/>
          <w:szCs w:val="16"/>
        </w:rPr>
        <w:t>Profesora Claudia Silva</w:t>
      </w:r>
    </w:p>
    <w:p w:rsidR="00864D53" w:rsidRPr="00790EA3" w:rsidRDefault="00864D53" w:rsidP="00864D53">
      <w:pPr>
        <w:pStyle w:val="Prrafodelista"/>
        <w:spacing w:after="0" w:line="240" w:lineRule="auto"/>
        <w:ind w:left="1080"/>
        <w:jc w:val="center"/>
        <w:rPr>
          <w:rFonts w:ascii="Barmeno-Regular" w:hAnsi="Barmeno-Regular" w:cs="Barmeno-Regular"/>
          <w:b/>
          <w:sz w:val="16"/>
          <w:szCs w:val="16"/>
        </w:rPr>
      </w:pPr>
      <w:r>
        <w:rPr>
          <w:rFonts w:ascii="Barmeno-Regular" w:hAnsi="Barmeno-Regular" w:cs="Barmeno-Regular"/>
          <w:b/>
          <w:sz w:val="16"/>
          <w:szCs w:val="16"/>
        </w:rPr>
        <w:t xml:space="preserve">   Química </w:t>
      </w:r>
    </w:p>
    <w:p w:rsidR="00864D53" w:rsidRPr="00313B8F" w:rsidRDefault="00864D53" w:rsidP="00864D53">
      <w:pPr>
        <w:rPr>
          <w:sz w:val="20"/>
          <w:szCs w:val="20"/>
        </w:rPr>
      </w:pPr>
      <w:r>
        <w:rPr>
          <w:rFonts w:ascii="Barmeno-Regular" w:hAnsi="Barmeno-Regular" w:cs="Barmeno-Regular"/>
          <w:b/>
          <w:sz w:val="16"/>
          <w:szCs w:val="16"/>
        </w:rPr>
        <w:t xml:space="preserve">                                                                                                     </w:t>
      </w:r>
    </w:p>
    <w:p w:rsidR="00864D53" w:rsidRPr="00E941C8" w:rsidRDefault="00864D53" w:rsidP="00E941C8">
      <w:pPr>
        <w:jc w:val="both"/>
        <w:rPr>
          <w:sz w:val="20"/>
          <w:szCs w:val="20"/>
        </w:rPr>
      </w:pPr>
    </w:p>
    <w:sectPr w:rsidR="00864D53" w:rsidRPr="00E941C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BB" w:rsidRDefault="004717BB" w:rsidP="00E941C8">
      <w:pPr>
        <w:spacing w:after="0" w:line="240" w:lineRule="auto"/>
      </w:pPr>
      <w:r>
        <w:separator/>
      </w:r>
    </w:p>
  </w:endnote>
  <w:endnote w:type="continuationSeparator" w:id="0">
    <w:p w:rsidR="004717BB" w:rsidRDefault="004717BB" w:rsidP="00E9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men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Default="00E941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Default="00E941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Default="00E941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BB" w:rsidRDefault="004717BB" w:rsidP="00E941C8">
      <w:pPr>
        <w:spacing w:after="0" w:line="240" w:lineRule="auto"/>
      </w:pPr>
      <w:r>
        <w:separator/>
      </w:r>
    </w:p>
  </w:footnote>
  <w:footnote w:type="continuationSeparator" w:id="0">
    <w:p w:rsidR="004717BB" w:rsidRDefault="004717BB" w:rsidP="00E9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Default="00E941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Pr="00E941C8" w:rsidRDefault="00E941C8" w:rsidP="00E941C8">
    <w:pPr>
      <w:pStyle w:val="Encabezado"/>
      <w:rPr>
        <w:sz w:val="16"/>
        <w:szCs w:val="16"/>
      </w:rPr>
    </w:pPr>
    <w:r w:rsidRPr="00E941C8">
      <w:rPr>
        <w:noProof/>
        <w:sz w:val="16"/>
        <w:szCs w:val="16"/>
      </w:rPr>
      <w:drawing>
        <wp:anchor distT="0" distB="0" distL="114300" distR="114300" simplePos="0" relativeHeight="251658240" behindDoc="0" locked="0" layoutInCell="1" allowOverlap="1">
          <wp:simplePos x="0" y="0"/>
          <wp:positionH relativeFrom="margin">
            <wp:posOffset>-701749</wp:posOffset>
          </wp:positionH>
          <wp:positionV relativeFrom="paragraph">
            <wp:posOffset>-35073</wp:posOffset>
          </wp:positionV>
          <wp:extent cx="742315" cy="478155"/>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1">
                    <a:extLst>
                      <a:ext uri="{28A0092B-C50C-407E-A947-70E740481C1C}">
                        <a14:useLocalDpi xmlns:a14="http://schemas.microsoft.com/office/drawing/2010/main" val="0"/>
                      </a:ext>
                    </a:extLst>
                  </a:blip>
                  <a:stretch>
                    <a:fillRect/>
                  </a:stretch>
                </pic:blipFill>
                <pic:spPr>
                  <a:xfrm>
                    <a:off x="0" y="0"/>
                    <a:ext cx="742315" cy="478155"/>
                  </a:xfrm>
                  <a:prstGeom prst="rect">
                    <a:avLst/>
                  </a:prstGeom>
                </pic:spPr>
              </pic:pic>
            </a:graphicData>
          </a:graphic>
          <wp14:sizeRelH relativeFrom="page">
            <wp14:pctWidth>0</wp14:pctWidth>
          </wp14:sizeRelH>
          <wp14:sizeRelV relativeFrom="page">
            <wp14:pctHeight>0</wp14:pctHeight>
          </wp14:sizeRelV>
        </wp:anchor>
      </w:drawing>
    </w:r>
    <w:r w:rsidRPr="00E941C8">
      <w:rPr>
        <w:sz w:val="16"/>
        <w:szCs w:val="16"/>
      </w:rPr>
      <w:t>Colegio Tecnológico Pulmahue Mostazal</w:t>
    </w:r>
  </w:p>
  <w:p w:rsidR="00E941C8" w:rsidRPr="00E941C8" w:rsidRDefault="00E941C8" w:rsidP="00E941C8">
    <w:pPr>
      <w:pStyle w:val="Encabezado"/>
      <w:rPr>
        <w:sz w:val="16"/>
        <w:szCs w:val="16"/>
      </w:rPr>
    </w:pPr>
    <w:r w:rsidRPr="00E941C8">
      <w:rPr>
        <w:sz w:val="16"/>
        <w:szCs w:val="16"/>
      </w:rPr>
      <w:t xml:space="preserve">Profesora Claudia Silva </w:t>
    </w:r>
  </w:p>
  <w:p w:rsidR="00E941C8" w:rsidRPr="00E941C8" w:rsidRDefault="00E941C8" w:rsidP="00E941C8">
    <w:pPr>
      <w:pStyle w:val="Encabezado"/>
    </w:pPr>
    <w:r w:rsidRPr="00E941C8">
      <w:rPr>
        <w:sz w:val="16"/>
        <w:szCs w:val="16"/>
      </w:rPr>
      <w:t>Química</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C8" w:rsidRDefault="00E941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4290"/>
    <w:multiLevelType w:val="multilevel"/>
    <w:tmpl w:val="8282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17D7E"/>
    <w:multiLevelType w:val="multilevel"/>
    <w:tmpl w:val="1CD2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A6"/>
    <w:rsid w:val="000F0A01"/>
    <w:rsid w:val="00180301"/>
    <w:rsid w:val="001D7EF7"/>
    <w:rsid w:val="00233DFB"/>
    <w:rsid w:val="00262F8D"/>
    <w:rsid w:val="003629C9"/>
    <w:rsid w:val="004003C9"/>
    <w:rsid w:val="00451E86"/>
    <w:rsid w:val="004717BB"/>
    <w:rsid w:val="00620EDA"/>
    <w:rsid w:val="006301CD"/>
    <w:rsid w:val="00694A2C"/>
    <w:rsid w:val="006B3A67"/>
    <w:rsid w:val="008223DF"/>
    <w:rsid w:val="00864D53"/>
    <w:rsid w:val="009F385E"/>
    <w:rsid w:val="00BA526C"/>
    <w:rsid w:val="00BC619A"/>
    <w:rsid w:val="00BE6C66"/>
    <w:rsid w:val="00C16C61"/>
    <w:rsid w:val="00C6656A"/>
    <w:rsid w:val="00C939DC"/>
    <w:rsid w:val="00E24BBD"/>
    <w:rsid w:val="00E941C8"/>
    <w:rsid w:val="00F411E6"/>
    <w:rsid w:val="00F44734"/>
    <w:rsid w:val="00F47586"/>
    <w:rsid w:val="00F84EA6"/>
    <w:rsid w:val="00FC624F"/>
    <w:rsid w:val="00FE743A"/>
    <w:rsid w:val="00FF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24475BE-3B5A-4157-8E55-14EA29D1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EA6"/>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1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1C8"/>
    <w:rPr>
      <w:rFonts w:eastAsiaTheme="minorEastAsia"/>
      <w:lang w:eastAsia="es-CL"/>
    </w:rPr>
  </w:style>
  <w:style w:type="paragraph" w:styleId="Piedepgina">
    <w:name w:val="footer"/>
    <w:basedOn w:val="Normal"/>
    <w:link w:val="PiedepginaCar"/>
    <w:uiPriority w:val="99"/>
    <w:unhideWhenUsed/>
    <w:rsid w:val="00E941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1C8"/>
    <w:rPr>
      <w:rFonts w:eastAsiaTheme="minorEastAsia"/>
      <w:lang w:eastAsia="es-CL"/>
    </w:rPr>
  </w:style>
  <w:style w:type="paragraph" w:styleId="NormalWeb">
    <w:name w:val="Normal (Web)"/>
    <w:basedOn w:val="Normal"/>
    <w:uiPriority w:val="99"/>
    <w:semiHidden/>
    <w:unhideWhenUsed/>
    <w:rsid w:val="009F3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Fuentedeprrafopredeter"/>
    <w:rsid w:val="009F385E"/>
  </w:style>
  <w:style w:type="character" w:customStyle="1" w:styleId="mo">
    <w:name w:val="mo"/>
    <w:basedOn w:val="Fuentedeprrafopredeter"/>
    <w:rsid w:val="009F385E"/>
  </w:style>
  <w:style w:type="character" w:customStyle="1" w:styleId="mn">
    <w:name w:val="mn"/>
    <w:basedOn w:val="Fuentedeprrafopredeter"/>
    <w:rsid w:val="009F385E"/>
  </w:style>
  <w:style w:type="table" w:styleId="Tablaconcuadrcula">
    <w:name w:val="Table Grid"/>
    <w:basedOn w:val="Tablanormal"/>
    <w:uiPriority w:val="39"/>
    <w:rsid w:val="00BC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4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866281">
      <w:bodyDiv w:val="1"/>
      <w:marLeft w:val="0"/>
      <w:marRight w:val="0"/>
      <w:marTop w:val="0"/>
      <w:marBottom w:val="0"/>
      <w:divBdr>
        <w:top w:val="none" w:sz="0" w:space="0" w:color="auto"/>
        <w:left w:val="none" w:sz="0" w:space="0" w:color="auto"/>
        <w:bottom w:val="none" w:sz="0" w:space="0" w:color="auto"/>
        <w:right w:val="none" w:sz="0" w:space="0" w:color="auto"/>
      </w:divBdr>
    </w:div>
    <w:div w:id="556429282">
      <w:bodyDiv w:val="1"/>
      <w:marLeft w:val="0"/>
      <w:marRight w:val="0"/>
      <w:marTop w:val="0"/>
      <w:marBottom w:val="0"/>
      <w:divBdr>
        <w:top w:val="none" w:sz="0" w:space="0" w:color="auto"/>
        <w:left w:val="none" w:sz="0" w:space="0" w:color="auto"/>
        <w:bottom w:val="none" w:sz="0" w:space="0" w:color="auto"/>
        <w:right w:val="none" w:sz="0" w:space="0" w:color="auto"/>
      </w:divBdr>
    </w:div>
    <w:div w:id="580140214">
      <w:bodyDiv w:val="1"/>
      <w:marLeft w:val="0"/>
      <w:marRight w:val="0"/>
      <w:marTop w:val="0"/>
      <w:marBottom w:val="0"/>
      <w:divBdr>
        <w:top w:val="none" w:sz="0" w:space="0" w:color="auto"/>
        <w:left w:val="none" w:sz="0" w:space="0" w:color="auto"/>
        <w:bottom w:val="none" w:sz="0" w:space="0" w:color="auto"/>
        <w:right w:val="none" w:sz="0" w:space="0" w:color="auto"/>
      </w:divBdr>
    </w:div>
    <w:div w:id="948855288">
      <w:bodyDiv w:val="1"/>
      <w:marLeft w:val="0"/>
      <w:marRight w:val="0"/>
      <w:marTop w:val="0"/>
      <w:marBottom w:val="0"/>
      <w:divBdr>
        <w:top w:val="none" w:sz="0" w:space="0" w:color="auto"/>
        <w:left w:val="none" w:sz="0" w:space="0" w:color="auto"/>
        <w:bottom w:val="none" w:sz="0" w:space="0" w:color="auto"/>
        <w:right w:val="none" w:sz="0" w:space="0" w:color="auto"/>
      </w:divBdr>
    </w:div>
    <w:div w:id="1183934856">
      <w:bodyDiv w:val="1"/>
      <w:marLeft w:val="0"/>
      <w:marRight w:val="0"/>
      <w:marTop w:val="0"/>
      <w:marBottom w:val="0"/>
      <w:divBdr>
        <w:top w:val="none" w:sz="0" w:space="0" w:color="auto"/>
        <w:left w:val="none" w:sz="0" w:space="0" w:color="auto"/>
        <w:bottom w:val="none" w:sz="0" w:space="0" w:color="auto"/>
        <w:right w:val="none" w:sz="0" w:space="0" w:color="auto"/>
      </w:divBdr>
    </w:div>
    <w:div w:id="1333527635">
      <w:bodyDiv w:val="1"/>
      <w:marLeft w:val="0"/>
      <w:marRight w:val="0"/>
      <w:marTop w:val="0"/>
      <w:marBottom w:val="0"/>
      <w:divBdr>
        <w:top w:val="none" w:sz="0" w:space="0" w:color="auto"/>
        <w:left w:val="none" w:sz="0" w:space="0" w:color="auto"/>
        <w:bottom w:val="none" w:sz="0" w:space="0" w:color="auto"/>
        <w:right w:val="none" w:sz="0" w:space="0" w:color="auto"/>
      </w:divBdr>
    </w:div>
    <w:div w:id="1825513970">
      <w:bodyDiv w:val="1"/>
      <w:marLeft w:val="0"/>
      <w:marRight w:val="0"/>
      <w:marTop w:val="0"/>
      <w:marBottom w:val="0"/>
      <w:divBdr>
        <w:top w:val="none" w:sz="0" w:space="0" w:color="auto"/>
        <w:left w:val="none" w:sz="0" w:space="0" w:color="auto"/>
        <w:bottom w:val="none" w:sz="0" w:space="0" w:color="auto"/>
        <w:right w:val="none" w:sz="0" w:space="0" w:color="auto"/>
      </w:divBdr>
      <w:divsChild>
        <w:div w:id="910820092">
          <w:marLeft w:val="0"/>
          <w:marRight w:val="0"/>
          <w:marTop w:val="0"/>
          <w:marBottom w:val="0"/>
          <w:divBdr>
            <w:top w:val="single" w:sz="6" w:space="7" w:color="E5E5E5"/>
            <w:left w:val="none" w:sz="0" w:space="0" w:color="auto"/>
            <w:bottom w:val="none" w:sz="0" w:space="0" w:color="auto"/>
            <w:right w:val="none" w:sz="0" w:space="0" w:color="auto"/>
          </w:divBdr>
        </w:div>
        <w:div w:id="79061512">
          <w:marLeft w:val="0"/>
          <w:marRight w:val="0"/>
          <w:marTop w:val="0"/>
          <w:marBottom w:val="0"/>
          <w:divBdr>
            <w:top w:val="none" w:sz="0" w:space="0" w:color="auto"/>
            <w:left w:val="none" w:sz="0" w:space="0" w:color="auto"/>
            <w:bottom w:val="none" w:sz="0" w:space="0" w:color="auto"/>
            <w:right w:val="none" w:sz="0" w:space="0" w:color="auto"/>
          </w:divBdr>
          <w:divsChild>
            <w:div w:id="1348748429">
              <w:marLeft w:val="0"/>
              <w:marRight w:val="0"/>
              <w:marTop w:val="0"/>
              <w:marBottom w:val="0"/>
              <w:divBdr>
                <w:top w:val="none" w:sz="0" w:space="0" w:color="auto"/>
                <w:left w:val="none" w:sz="0" w:space="0" w:color="auto"/>
                <w:bottom w:val="none" w:sz="0" w:space="0" w:color="auto"/>
                <w:right w:val="none" w:sz="0" w:space="0" w:color="auto"/>
              </w:divBdr>
              <w:divsChild>
                <w:div w:id="570581982">
                  <w:marLeft w:val="0"/>
                  <w:marRight w:val="0"/>
                  <w:marTop w:val="0"/>
                  <w:marBottom w:val="0"/>
                  <w:divBdr>
                    <w:top w:val="none" w:sz="0" w:space="0" w:color="auto"/>
                    <w:left w:val="none" w:sz="0" w:space="0" w:color="auto"/>
                    <w:bottom w:val="none" w:sz="0" w:space="0" w:color="auto"/>
                    <w:right w:val="none" w:sz="0" w:space="0" w:color="auto"/>
                  </w:divBdr>
                  <w:divsChild>
                    <w:div w:id="19556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epto.de/sustanci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cepto.de/producto-en-quim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cepto.de/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2</cp:revision>
  <dcterms:created xsi:type="dcterms:W3CDTF">2020-04-22T21:53:00Z</dcterms:created>
  <dcterms:modified xsi:type="dcterms:W3CDTF">2020-04-22T21:53:00Z</dcterms:modified>
</cp:coreProperties>
</file>